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454" w:rsidRDefault="00091454" w:rsidP="00366D4D">
      <w:pPr>
        <w:jc w:val="center"/>
      </w:pPr>
    </w:p>
    <w:p w:rsidR="00091454" w:rsidRDefault="00091454" w:rsidP="00366D4D">
      <w:pPr>
        <w:jc w:val="center"/>
      </w:pPr>
    </w:p>
    <w:p w:rsidR="00091454" w:rsidRDefault="00091454" w:rsidP="00366D4D">
      <w:pPr>
        <w:jc w:val="center"/>
      </w:pPr>
    </w:p>
    <w:p w:rsidR="00066F61" w:rsidRDefault="00066F61" w:rsidP="00366D4D">
      <w:pPr>
        <w:jc w:val="center"/>
      </w:pPr>
    </w:p>
    <w:p w:rsidR="00066F61" w:rsidRDefault="00066F61" w:rsidP="00366D4D">
      <w:pPr>
        <w:jc w:val="center"/>
      </w:pPr>
    </w:p>
    <w:p w:rsidR="00066F61" w:rsidRDefault="00066F61" w:rsidP="00066F61">
      <w:r>
        <w:t xml:space="preserve"> </w:t>
      </w:r>
    </w:p>
    <w:p w:rsidR="00066F61" w:rsidRDefault="00066F61" w:rsidP="00066F61">
      <w:pPr>
        <w:jc w:val="center"/>
      </w:pPr>
      <w:r>
        <w:t>Reflection Journal</w:t>
      </w:r>
    </w:p>
    <w:p w:rsidR="00066F61" w:rsidRDefault="00066F61" w:rsidP="00066F61">
      <w:pPr>
        <w:jc w:val="center"/>
      </w:pPr>
      <w:r>
        <w:t>Name</w:t>
      </w:r>
    </w:p>
    <w:p w:rsidR="00066F61" w:rsidRDefault="00066F61" w:rsidP="00066F61">
      <w:pPr>
        <w:jc w:val="center"/>
      </w:pPr>
      <w:r>
        <w:t>Institutional of Affiliation</w:t>
      </w: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ind w:firstLine="720"/>
        <w:jc w:val="center"/>
      </w:pPr>
    </w:p>
    <w:p w:rsidR="00066F61" w:rsidRDefault="00066F61" w:rsidP="00066F61">
      <w:pPr>
        <w:jc w:val="center"/>
      </w:pPr>
      <w:r>
        <w:lastRenderedPageBreak/>
        <w:t>Reflection Journal</w:t>
      </w:r>
    </w:p>
    <w:p w:rsidR="00066F61" w:rsidRDefault="00066F61" w:rsidP="00066F61">
      <w:pPr>
        <w:ind w:firstLine="720"/>
      </w:pPr>
      <w:r>
        <w:t xml:space="preserve"> The experience I had at Daily Dream Adult Day was good and I enjoyed every minute I spent working the kitchen. Cooking is one of my hobbies and I enjoy trying out new recipes once am in the kitchen. This made my working experience so easy and I enjoyed working with the rest of the staff members. In relation to </w:t>
      </w:r>
      <w:proofErr w:type="spellStart"/>
      <w:r>
        <w:t>Neuman's</w:t>
      </w:r>
      <w:proofErr w:type="spellEnd"/>
      <w:r>
        <w:t xml:space="preserve"> Health Care System Model, there are three prevention models which are primary, secondary and tertiary prevention (</w:t>
      </w:r>
      <w:proofErr w:type="spellStart"/>
      <w:r>
        <w:t>Alligood</w:t>
      </w:r>
      <w:proofErr w:type="spellEnd"/>
      <w:r>
        <w:t>, 2017). My experience mostly covered secondary and tertiary prevention models since the meals were prepared according to various conditions presented by the elderly. For instance, a low salt diet for those suffering from hypertension. I was involved in preparing meals, washing utensils, serving and cleaning the kitchen.</w:t>
      </w:r>
    </w:p>
    <w:p w:rsidR="00066F61" w:rsidRDefault="00066F61" w:rsidP="00066F61">
      <w:pPr>
        <w:ind w:firstLine="720"/>
      </w:pPr>
      <w:r>
        <w:t xml:space="preserve"> I learned a lot from my experience at Daily Dreams Adult Day. First of all, I learned the various meals prepared according to conditions people are suffering. These meals are referred to as therapeutic diets (Stanfield, Stanfield, &amp; </w:t>
      </w:r>
      <w:proofErr w:type="spellStart"/>
      <w:r>
        <w:t>Hui</w:t>
      </w:r>
      <w:proofErr w:type="spellEnd"/>
      <w:r>
        <w:t xml:space="preserve">, 2009). I also learned various recipes from the staff members who I was working with. My colleagues also taught me about the importance of good kitchen hygiene. </w:t>
      </w:r>
      <w:r w:rsidR="000231CF">
        <w:t>Hand washing</w:t>
      </w:r>
      <w:bookmarkStart w:id="0" w:name="_GoBack"/>
      <w:bookmarkEnd w:id="0"/>
      <w:r>
        <w:t xml:space="preserve"> with soap should be the first thing that one does before coming into contact with foodstuffs and utensils as this avoids the spread of diseases (Gates, 2000). I also learned to clear the all working surfaces once I was done and wash the dirty utensils once they were empty to avoid the spread of microorganisms. </w:t>
      </w:r>
    </w:p>
    <w:p w:rsidR="00066F61" w:rsidRDefault="00066F61" w:rsidP="00066F61">
      <w:pPr>
        <w:ind w:firstLine="720"/>
      </w:pPr>
      <w:r>
        <w:t xml:space="preserve">Teamwork was highly upheld at Daily Dreams Adult Day. I learned that teamwork is the primary tool towards achieving success in any enterprise (West, 2012). Teamwork also enables good decision making the team. Decisions were easily made and adhered to by each member since each person was involved in the decision-making process. Good communication between staff members enabled a better understanding of every person's view. Conflict is a natural part of </w:t>
      </w:r>
      <w:r>
        <w:lastRenderedPageBreak/>
        <w:t>any workplace. Conflict is also important in providing lasting solutions to certain problems. However, good communication is the remedy to conflict resolution because it leads to satisfactory solving of disputes (</w:t>
      </w:r>
      <w:proofErr w:type="spellStart"/>
      <w:r>
        <w:t>Anyanwu</w:t>
      </w:r>
      <w:proofErr w:type="spellEnd"/>
      <w:r>
        <w:t xml:space="preserve">, 2009). </w:t>
      </w:r>
    </w:p>
    <w:p w:rsidR="00066F61" w:rsidRDefault="00066F61" w:rsidP="00066F61">
      <w:pPr>
        <w:ind w:firstLine="720"/>
      </w:pPr>
      <w:r>
        <w:t>During my experience, I was impressed by the way the staff members respected others regardless of their cultural differences. Each person's decisions were taken into account and thus avoiding violence at the workplace. I was also impressed with the way hygiene was highly practiced in the kitchen. Before my experience, I was very eager to participate in Daily Dreams Adult Day the reason being that I love working in any kitchen environment. I was also anxious since I did not know the kind of people I was going to expect. During my experience, I met colleagues who welcomed me warmly and involved me in various activities. After the experience, I was happy having gained good skills which would help me build my career experience leading to professional growth.</w:t>
      </w:r>
    </w:p>
    <w:p w:rsidR="00066F61" w:rsidRDefault="00066F61" w:rsidP="00066F61">
      <w:pPr>
        <w:ind w:firstLine="720"/>
      </w:pPr>
      <w:r>
        <w:t>The experience changed the way I viewed delivery of healthcare programs at Daily Dreams Adult Day. The experience also changed my assumption on nutrition. I learned that food was served depending on one's conditions and this was known as diet therapy (Stanfield et al., 2009). It also changed my view of how food should be served taking into account the portion sizes for each person. I learned that food is the only medicine used to cure several lifestyle diseases. The experience also strengthened my values of professionalism and learned to be a resourceful team player towards delivering quality services.  I also learned that good working relations improve the outcome in working places. From what I learned at Daily Dreams Adult Day, I will use the skills towards my career development. Nonetheless, I will practice good communication skills in order issues in a better way than before. I will also improve my efficiency at the workplace.</w:t>
      </w:r>
    </w:p>
    <w:p w:rsidR="00091454" w:rsidRDefault="00091454" w:rsidP="00066F61">
      <w:pPr>
        <w:jc w:val="center"/>
      </w:pPr>
      <w:r>
        <w:lastRenderedPageBreak/>
        <w:t>References</w:t>
      </w:r>
    </w:p>
    <w:p w:rsidR="000868DD" w:rsidRPr="000868DD" w:rsidRDefault="000868DD" w:rsidP="00366D4D">
      <w:pPr>
        <w:pStyle w:val="Bibliography"/>
        <w:rPr>
          <w:rFonts w:cs="Times New Roman"/>
        </w:rPr>
      </w:pPr>
      <w:r>
        <w:fldChar w:fldCharType="begin"/>
      </w:r>
      <w:r>
        <w:instrText xml:space="preserve"> ADDIN ZOTERO_BIBL {"uncited":[],"omitted":[],"custom":[]} CSL_BIBLIOGRAPHY </w:instrText>
      </w:r>
      <w:r>
        <w:fldChar w:fldCharType="separate"/>
      </w:r>
      <w:r w:rsidRPr="000868DD">
        <w:rPr>
          <w:rFonts w:cs="Times New Roman"/>
        </w:rPr>
        <w:t xml:space="preserve">Alligood, M. R. (2017). </w:t>
      </w:r>
      <w:r w:rsidRPr="000868DD">
        <w:rPr>
          <w:rFonts w:cs="Times New Roman"/>
          <w:i/>
          <w:iCs/>
        </w:rPr>
        <w:t>Nursing Theorists and Their Work-E-Book</w:t>
      </w:r>
      <w:r w:rsidRPr="000868DD">
        <w:rPr>
          <w:rFonts w:cs="Times New Roman"/>
        </w:rPr>
        <w:t>. Elsevier Health Sciences.</w:t>
      </w:r>
    </w:p>
    <w:p w:rsidR="000868DD" w:rsidRPr="000868DD" w:rsidRDefault="000868DD" w:rsidP="00366D4D">
      <w:pPr>
        <w:pStyle w:val="Bibliography"/>
        <w:rPr>
          <w:rFonts w:cs="Times New Roman"/>
        </w:rPr>
      </w:pPr>
      <w:r w:rsidRPr="000868DD">
        <w:rPr>
          <w:rFonts w:cs="Times New Roman"/>
        </w:rPr>
        <w:t xml:space="preserve">Anyanwu, C. N. (2009). </w:t>
      </w:r>
      <w:r w:rsidRPr="000868DD">
        <w:rPr>
          <w:rFonts w:cs="Times New Roman"/>
          <w:i/>
          <w:iCs/>
        </w:rPr>
        <w:t>Creative strategies for conflict management &amp; community building</w:t>
      </w:r>
      <w:r w:rsidRPr="000868DD">
        <w:rPr>
          <w:rFonts w:cs="Times New Roman"/>
        </w:rPr>
        <w:t>. AuthorHouse.</w:t>
      </w:r>
    </w:p>
    <w:p w:rsidR="000868DD" w:rsidRPr="000868DD" w:rsidRDefault="000868DD" w:rsidP="00366D4D">
      <w:pPr>
        <w:pStyle w:val="Bibliography"/>
        <w:rPr>
          <w:rFonts w:cs="Times New Roman"/>
        </w:rPr>
      </w:pPr>
      <w:r w:rsidRPr="000868DD">
        <w:rPr>
          <w:rFonts w:cs="Times New Roman"/>
        </w:rPr>
        <w:t xml:space="preserve">Gates, K. (2000). Principles of Food Sanitation , by Norman G. Marriott. </w:t>
      </w:r>
      <w:r w:rsidRPr="000868DD">
        <w:rPr>
          <w:rFonts w:cs="Times New Roman"/>
          <w:i/>
          <w:iCs/>
        </w:rPr>
        <w:t>JOURNAL OF AQUATIC FOOD PRODUCT TECHNOLOGY</w:t>
      </w:r>
      <w:r w:rsidRPr="000868DD">
        <w:rPr>
          <w:rFonts w:cs="Times New Roman"/>
        </w:rPr>
        <w:t xml:space="preserve">, </w:t>
      </w:r>
      <w:r w:rsidRPr="000868DD">
        <w:rPr>
          <w:rFonts w:cs="Times New Roman"/>
          <w:i/>
          <w:iCs/>
        </w:rPr>
        <w:t>9</w:t>
      </w:r>
      <w:r w:rsidRPr="000868DD">
        <w:rPr>
          <w:rFonts w:cs="Times New Roman"/>
        </w:rPr>
        <w:t>(1), 89–91.</w:t>
      </w:r>
    </w:p>
    <w:p w:rsidR="000868DD" w:rsidRPr="000868DD" w:rsidRDefault="000868DD" w:rsidP="00366D4D">
      <w:pPr>
        <w:pStyle w:val="Bibliography"/>
        <w:rPr>
          <w:rFonts w:cs="Times New Roman"/>
        </w:rPr>
      </w:pPr>
      <w:r w:rsidRPr="000868DD">
        <w:rPr>
          <w:rFonts w:cs="Times New Roman"/>
        </w:rPr>
        <w:t xml:space="preserve">Stanfield, P. S., Stanfield, P., &amp; Hui, Y. (2009). </w:t>
      </w:r>
      <w:r w:rsidRPr="000868DD">
        <w:rPr>
          <w:rFonts w:cs="Times New Roman"/>
          <w:i/>
          <w:iCs/>
        </w:rPr>
        <w:t>Nutrition and diet therapy: self-instructional approaches</w:t>
      </w:r>
      <w:r w:rsidRPr="000868DD">
        <w:rPr>
          <w:rFonts w:cs="Times New Roman"/>
        </w:rPr>
        <w:t>. Jones &amp; Bartlett Learning.</w:t>
      </w:r>
    </w:p>
    <w:p w:rsidR="000868DD" w:rsidRPr="000868DD" w:rsidRDefault="000868DD" w:rsidP="00366D4D">
      <w:pPr>
        <w:pStyle w:val="Bibliography"/>
        <w:rPr>
          <w:rFonts w:cs="Times New Roman"/>
        </w:rPr>
      </w:pPr>
      <w:r w:rsidRPr="000868DD">
        <w:rPr>
          <w:rFonts w:cs="Times New Roman"/>
        </w:rPr>
        <w:t xml:space="preserve">West, M. A. (2012). </w:t>
      </w:r>
      <w:r w:rsidRPr="000868DD">
        <w:rPr>
          <w:rFonts w:cs="Times New Roman"/>
          <w:i/>
          <w:iCs/>
        </w:rPr>
        <w:t>Effective teamwork: Practical lessons from organizational research</w:t>
      </w:r>
      <w:r w:rsidRPr="000868DD">
        <w:rPr>
          <w:rFonts w:cs="Times New Roman"/>
        </w:rPr>
        <w:t>. John Wiley &amp; Sons.</w:t>
      </w:r>
    </w:p>
    <w:p w:rsidR="000868DD" w:rsidRDefault="000868DD" w:rsidP="00366D4D">
      <w:pPr>
        <w:ind w:firstLine="720"/>
      </w:pPr>
      <w:r>
        <w:fldChar w:fldCharType="end"/>
      </w:r>
    </w:p>
    <w:p w:rsidR="00091454" w:rsidRDefault="00091454" w:rsidP="00366D4D">
      <w:pPr>
        <w:jc w:val="center"/>
      </w:pPr>
    </w:p>
    <w:sectPr w:rsidR="00091454" w:rsidSect="00F104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5D5" w:rsidRDefault="005225D5" w:rsidP="00091454">
      <w:pPr>
        <w:spacing w:line="240" w:lineRule="auto"/>
      </w:pPr>
      <w:r>
        <w:separator/>
      </w:r>
    </w:p>
  </w:endnote>
  <w:endnote w:type="continuationSeparator" w:id="0">
    <w:p w:rsidR="005225D5" w:rsidRDefault="005225D5" w:rsidP="000914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54" w:rsidRDefault="000914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54" w:rsidRDefault="000914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54" w:rsidRDefault="000914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5D5" w:rsidRDefault="005225D5" w:rsidP="00091454">
      <w:pPr>
        <w:spacing w:line="240" w:lineRule="auto"/>
      </w:pPr>
      <w:r>
        <w:separator/>
      </w:r>
    </w:p>
  </w:footnote>
  <w:footnote w:type="continuationSeparator" w:id="0">
    <w:p w:rsidR="005225D5" w:rsidRDefault="005225D5" w:rsidP="000914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54" w:rsidRDefault="000914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44F" w:rsidRDefault="00F1044F">
    <w:pPr>
      <w:pStyle w:val="Header"/>
      <w:jc w:val="right"/>
    </w:pPr>
    <w:r>
      <w:t xml:space="preserve">REFLECTION JOURNAL </w:t>
    </w:r>
    <w:r>
      <w:tab/>
    </w:r>
    <w:r>
      <w:tab/>
    </w:r>
    <w:sdt>
      <w:sdtPr>
        <w:id w:val="-16003310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31CF">
          <w:rPr>
            <w:noProof/>
          </w:rPr>
          <w:t>4</w:t>
        </w:r>
        <w:r>
          <w:rPr>
            <w:noProof/>
          </w:rPr>
          <w:fldChar w:fldCharType="end"/>
        </w:r>
      </w:sdtContent>
    </w:sdt>
  </w:p>
  <w:p w:rsidR="00091454" w:rsidRDefault="000914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54" w:rsidRDefault="00091454">
    <w:pPr>
      <w:pStyle w:val="Header"/>
      <w:jc w:val="right"/>
    </w:pPr>
    <w:r>
      <w:t>Running head: REFLECTION JOURNAL</w:t>
    </w:r>
    <w:sdt>
      <w:sdtPr>
        <w:id w:val="-1653678050"/>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0231CF">
          <w:rPr>
            <w:noProof/>
          </w:rPr>
          <w:t>1</w:t>
        </w:r>
        <w:r>
          <w:rPr>
            <w:noProof/>
          </w:rPr>
          <w:fldChar w:fldCharType="end"/>
        </w:r>
      </w:sdtContent>
    </w:sdt>
  </w:p>
  <w:p w:rsidR="00091454" w:rsidRDefault="000914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454"/>
    <w:rsid w:val="000018C6"/>
    <w:rsid w:val="000231CF"/>
    <w:rsid w:val="00066F61"/>
    <w:rsid w:val="000801D7"/>
    <w:rsid w:val="000868DD"/>
    <w:rsid w:val="00091454"/>
    <w:rsid w:val="001C72D5"/>
    <w:rsid w:val="001F34A6"/>
    <w:rsid w:val="00281C5D"/>
    <w:rsid w:val="00305C2E"/>
    <w:rsid w:val="003315AA"/>
    <w:rsid w:val="00366D4D"/>
    <w:rsid w:val="00440012"/>
    <w:rsid w:val="00485A31"/>
    <w:rsid w:val="00492DF4"/>
    <w:rsid w:val="004B6F4D"/>
    <w:rsid w:val="005225D5"/>
    <w:rsid w:val="005E23F9"/>
    <w:rsid w:val="006C21A5"/>
    <w:rsid w:val="006C70D3"/>
    <w:rsid w:val="007E40EF"/>
    <w:rsid w:val="00822A55"/>
    <w:rsid w:val="00855B29"/>
    <w:rsid w:val="00930063"/>
    <w:rsid w:val="00956339"/>
    <w:rsid w:val="009843C2"/>
    <w:rsid w:val="00996FC0"/>
    <w:rsid w:val="009F4686"/>
    <w:rsid w:val="00AA12DA"/>
    <w:rsid w:val="00AD1147"/>
    <w:rsid w:val="00B62393"/>
    <w:rsid w:val="00C65CDD"/>
    <w:rsid w:val="00CE5CA8"/>
    <w:rsid w:val="00D27D73"/>
    <w:rsid w:val="00EB5DED"/>
    <w:rsid w:val="00F02F50"/>
    <w:rsid w:val="00F1044F"/>
    <w:rsid w:val="00F25E5D"/>
    <w:rsid w:val="00F52784"/>
    <w:rsid w:val="00F551B8"/>
    <w:rsid w:val="00F57D92"/>
    <w:rsid w:val="00F658CE"/>
    <w:rsid w:val="00FA3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AE0C5-DBA4-48F5-8C21-F69361F9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454"/>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091454"/>
    <w:pPr>
      <w:tabs>
        <w:tab w:val="center" w:pos="4680"/>
        <w:tab w:val="right" w:pos="9360"/>
      </w:tabs>
      <w:spacing w:line="240" w:lineRule="auto"/>
    </w:pPr>
  </w:style>
  <w:style w:type="character" w:customStyle="1" w:styleId="HeaderChar">
    <w:name w:val="Header Char"/>
    <w:basedOn w:val="DefaultParagraphFont"/>
    <w:link w:val="Header"/>
    <w:uiPriority w:val="99"/>
    <w:rsid w:val="00091454"/>
    <w:rPr>
      <w:rFonts w:cstheme="minorBidi"/>
      <w:szCs w:val="22"/>
    </w:rPr>
  </w:style>
  <w:style w:type="paragraph" w:styleId="Footer">
    <w:name w:val="footer"/>
    <w:basedOn w:val="Normal"/>
    <w:link w:val="FooterChar"/>
    <w:uiPriority w:val="99"/>
    <w:unhideWhenUsed/>
    <w:rsid w:val="00091454"/>
    <w:pPr>
      <w:tabs>
        <w:tab w:val="center" w:pos="4680"/>
        <w:tab w:val="right" w:pos="9360"/>
      </w:tabs>
      <w:spacing w:line="240" w:lineRule="auto"/>
    </w:pPr>
  </w:style>
  <w:style w:type="character" w:customStyle="1" w:styleId="FooterChar">
    <w:name w:val="Footer Char"/>
    <w:basedOn w:val="DefaultParagraphFont"/>
    <w:link w:val="Footer"/>
    <w:uiPriority w:val="99"/>
    <w:rsid w:val="00091454"/>
    <w:rPr>
      <w:rFonts w:cstheme="minorBidi"/>
      <w:szCs w:val="22"/>
    </w:rPr>
  </w:style>
  <w:style w:type="paragraph" w:styleId="Bibliography">
    <w:name w:val="Bibliography"/>
    <w:basedOn w:val="Normal"/>
    <w:next w:val="Normal"/>
    <w:uiPriority w:val="37"/>
    <w:unhideWhenUsed/>
    <w:rsid w:val="000868DD"/>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12</cp:revision>
  <dcterms:created xsi:type="dcterms:W3CDTF">2018-04-17T13:15:00Z</dcterms:created>
  <dcterms:modified xsi:type="dcterms:W3CDTF">2018-04-20T18:41:00Z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id="Bu38GWEE"/&gt;&lt;style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